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BF" w:rsidRDefault="006745BF">
      <w:pPr>
        <w:pStyle w:val="ConsNonformat"/>
        <w:widowControl/>
        <w:ind w:left="3540" w:right="0" w:firstLine="708"/>
        <w:jc w:val="right"/>
      </w:pPr>
    </w:p>
    <w:p w:rsidR="006745BF" w:rsidRDefault="006745BF">
      <w:pPr>
        <w:pStyle w:val="ConsNonformat"/>
        <w:widowControl/>
        <w:ind w:left="3540" w:right="0" w:firstLine="708"/>
        <w:jc w:val="right"/>
      </w:pPr>
    </w:p>
    <w:p w:rsidR="006745BF" w:rsidRDefault="006745BF">
      <w:pPr>
        <w:pStyle w:val="ConsNonformat"/>
        <w:widowControl/>
        <w:ind w:left="3540" w:right="0" w:firstLine="708"/>
        <w:jc w:val="right"/>
      </w:pPr>
    </w:p>
    <w:p w:rsidR="006745BF" w:rsidRDefault="006745BF">
      <w:pPr>
        <w:pStyle w:val="ConsNonformat"/>
        <w:widowControl/>
        <w:ind w:left="3540" w:right="0" w:firstLine="708"/>
        <w:jc w:val="right"/>
      </w:pPr>
    </w:p>
    <w:p w:rsidR="006745BF" w:rsidRDefault="00ED1796">
      <w:pPr>
        <w:ind w:left="5760"/>
      </w:pPr>
      <w:r>
        <w:t xml:space="preserve">У Т В Е </w:t>
      </w:r>
      <w:proofErr w:type="gramStart"/>
      <w:r>
        <w:t>Р</w:t>
      </w:r>
      <w:proofErr w:type="gramEnd"/>
      <w:r>
        <w:t xml:space="preserve"> Ж Д А Ю</w:t>
      </w:r>
    </w:p>
    <w:p w:rsidR="006745BF" w:rsidRDefault="00ED1796">
      <w:pPr>
        <w:ind w:left="5760"/>
      </w:pPr>
      <w:r>
        <w:t>Начальник</w:t>
      </w:r>
      <w:r>
        <w:rPr>
          <w:color w:val="0000FF"/>
        </w:rPr>
        <w:t xml:space="preserve"> </w:t>
      </w:r>
      <w:r>
        <w:t>ИФНС России по г.Находке Приморского края</w:t>
      </w:r>
    </w:p>
    <w:p w:rsidR="006745BF" w:rsidRDefault="006745BF">
      <w:pPr>
        <w:ind w:left="5760"/>
      </w:pPr>
    </w:p>
    <w:p w:rsidR="006745BF" w:rsidRDefault="00ED1796">
      <w:pPr>
        <w:ind w:left="5760"/>
      </w:pPr>
      <w:r>
        <w:t xml:space="preserve">_______________  </w:t>
      </w:r>
      <w:proofErr w:type="spellStart"/>
      <w:r>
        <w:t>Р.В.Боев</w:t>
      </w:r>
      <w:proofErr w:type="spellEnd"/>
      <w:r>
        <w:rPr>
          <w:color w:val="0000FF"/>
        </w:rPr>
        <w:t xml:space="preserve"> </w:t>
      </w:r>
    </w:p>
    <w:p w:rsidR="006745BF" w:rsidRDefault="00ED1796">
      <w:pPr>
        <w:ind w:left="5760"/>
      </w:pPr>
      <w:r>
        <w:tab/>
      </w:r>
    </w:p>
    <w:p w:rsidR="006745BF" w:rsidRDefault="00ED1796">
      <w:pPr>
        <w:ind w:left="5760"/>
      </w:pPr>
      <w:r>
        <w:t xml:space="preserve"> «_____» ______________20     г.</w:t>
      </w:r>
    </w:p>
    <w:p w:rsidR="006745BF" w:rsidRDefault="006745BF">
      <w:pPr>
        <w:pStyle w:val="ConsNonformat"/>
        <w:widowControl/>
        <w:ind w:left="3540" w:right="0" w:firstLine="708"/>
        <w:rPr>
          <w:rFonts w:ascii="Times New Roman" w:hAnsi="Times New Roman"/>
          <w:sz w:val="26"/>
        </w:rPr>
      </w:pPr>
    </w:p>
    <w:p w:rsidR="006745BF" w:rsidRDefault="006745BF">
      <w:pPr>
        <w:pStyle w:val="ConsNonformat"/>
        <w:widowControl/>
        <w:ind w:right="0"/>
        <w:jc w:val="right"/>
        <w:rPr>
          <w:rFonts w:ascii="Times New Roman" w:hAnsi="Times New Roman"/>
          <w:sz w:val="26"/>
        </w:rPr>
      </w:pPr>
    </w:p>
    <w:p w:rsidR="006745BF" w:rsidRDefault="006745BF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государственного налогового инспектора отдела </w:t>
      </w:r>
      <w:proofErr w:type="gramStart"/>
      <w:r>
        <w:rPr>
          <w:rFonts w:ascii="Times New Roman" w:hAnsi="Times New Roman"/>
          <w:b/>
          <w:sz w:val="26"/>
        </w:rPr>
        <w:t>камеральных</w:t>
      </w:r>
      <w:proofErr w:type="gramEnd"/>
      <w:r>
        <w:rPr>
          <w:rFonts w:ascii="Times New Roman" w:hAnsi="Times New Roman"/>
          <w:b/>
          <w:sz w:val="26"/>
        </w:rPr>
        <w:t xml:space="preserve"> 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проверок № 2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Инспекции Федеральной налоговой службы 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г.Находке Приморского края</w:t>
      </w:r>
    </w:p>
    <w:p w:rsidR="006745BF" w:rsidRDefault="006745BF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6745BF" w:rsidRDefault="006745BF">
      <w:pPr>
        <w:jc w:val="center"/>
        <w:outlineLvl w:val="1"/>
        <w:rPr>
          <w:sz w:val="26"/>
        </w:rPr>
      </w:pPr>
    </w:p>
    <w:p w:rsidR="006745BF" w:rsidRDefault="006745BF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6745BF" w:rsidRDefault="006745BF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1. 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 2  </w:t>
      </w:r>
      <w:r>
        <w:rPr>
          <w:sz w:val="26"/>
        </w:rPr>
        <w:t>Инспекции Федеральной налоговой службы по г.Находке Приморского края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Регистрационный номер (код) должности – 11-3-4-095.</w:t>
      </w:r>
    </w:p>
    <w:p w:rsidR="006745BF" w:rsidRDefault="00ED1796">
      <w:pPr>
        <w:tabs>
          <w:tab w:val="left" w:pos="709"/>
          <w:tab w:val="left" w:pos="4953"/>
        </w:tabs>
        <w:ind w:firstLine="567"/>
        <w:jc w:val="both"/>
        <w:rPr>
          <w:sz w:val="26"/>
        </w:rPr>
      </w:pPr>
      <w:r>
        <w:rPr>
          <w:sz w:val="26"/>
        </w:rPr>
        <w:t>2. Обл</w:t>
      </w:r>
      <w:r>
        <w:rPr>
          <w:sz w:val="26"/>
        </w:rPr>
        <w:t>асть профессиональной служебной деятельности  государственного налогового инспектора -  регулирование налоговой деятельности.</w:t>
      </w:r>
    </w:p>
    <w:p w:rsidR="006745BF" w:rsidRDefault="00ED1796">
      <w:pPr>
        <w:ind w:firstLine="540"/>
        <w:jc w:val="both"/>
        <w:rPr>
          <w:b/>
        </w:rPr>
      </w:pPr>
      <w:r>
        <w:rPr>
          <w:sz w:val="26"/>
        </w:rPr>
        <w:t xml:space="preserve">3. Вид профессиональной служебной деятельности  государственного налогового инспектора  - администрирование и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правильн</w:t>
      </w:r>
      <w:r>
        <w:rPr>
          <w:sz w:val="26"/>
        </w:rPr>
        <w:t>остью исчисления, полнотой и своевременностью уплаты налогов и сборов юридическими лицами и индивидуальными, осуществление налогового контроля посредством проведения камеральных проверок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4. Назначение на должность и освобождение от должности государственно</w:t>
      </w:r>
      <w:r>
        <w:rPr>
          <w:sz w:val="26"/>
        </w:rPr>
        <w:t>го налогового инспектора осуществляются приказом начальника Инспекции Федеральной налоговой службы по г.Находке Приморского края  (далее – Инспекция).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5. </w:t>
      </w:r>
      <w:proofErr w:type="gramStart"/>
      <w:r>
        <w:rPr>
          <w:sz w:val="26"/>
        </w:rPr>
        <w:t>Государственный</w:t>
      </w:r>
      <w:proofErr w:type="gramEnd"/>
      <w:r>
        <w:rPr>
          <w:sz w:val="26"/>
        </w:rPr>
        <w:t xml:space="preserve"> налоговый инспектор  непосредственно подчиняется начальнику отдела.</w:t>
      </w:r>
    </w:p>
    <w:p w:rsidR="006745BF" w:rsidRDefault="006745BF">
      <w:pPr>
        <w:ind w:firstLine="540"/>
        <w:jc w:val="both"/>
        <w:outlineLvl w:val="2"/>
        <w:rPr>
          <w:sz w:val="26"/>
        </w:rPr>
      </w:pPr>
    </w:p>
    <w:p w:rsidR="006745BF" w:rsidRDefault="00ED1796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</w:t>
      </w:r>
      <w:r>
        <w:rPr>
          <w:b/>
          <w:sz w:val="26"/>
        </w:rPr>
        <w:t>ные требования</w:t>
      </w:r>
    </w:p>
    <w:p w:rsidR="006745BF" w:rsidRDefault="00ED1796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для замещения должности гражданской службы</w:t>
      </w:r>
    </w:p>
    <w:p w:rsidR="006745BF" w:rsidRDefault="006745BF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6"/>
        </w:rPr>
      </w:pP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 государственного налогового инспектора  устанавливаются следующие требования.</w:t>
      </w: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6.1. Наличие высшего образования - не ниже </w:t>
      </w:r>
      <w:proofErr w:type="spellStart"/>
      <w:r>
        <w:rPr>
          <w:sz w:val="26"/>
        </w:rPr>
        <w:t>бакалавриат</w:t>
      </w:r>
      <w:proofErr w:type="spellEnd"/>
      <w:r>
        <w:rPr>
          <w:sz w:val="26"/>
        </w:rPr>
        <w:t>.</w:t>
      </w: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6.2. Наличия требования к стажу гр</w:t>
      </w:r>
      <w:r>
        <w:rPr>
          <w:sz w:val="26"/>
        </w:rPr>
        <w:t>ажданской службы или работы по специальности, направлению подготовки не установлено.</w:t>
      </w:r>
    </w:p>
    <w:p w:rsidR="006745BF" w:rsidRDefault="00ED1796">
      <w:pPr>
        <w:tabs>
          <w:tab w:val="left" w:pos="993"/>
        </w:tabs>
        <w:ind w:firstLine="540"/>
        <w:jc w:val="both"/>
        <w:outlineLvl w:val="2"/>
        <w:rPr>
          <w:spacing w:val="-2"/>
          <w:sz w:val="26"/>
        </w:rPr>
      </w:pPr>
      <w:r>
        <w:rPr>
          <w:sz w:val="26"/>
        </w:rPr>
        <w:lastRenderedPageBreak/>
        <w:t xml:space="preserve">6.3. </w:t>
      </w:r>
      <w:r>
        <w:rPr>
          <w:spacing w:val="-2"/>
          <w:sz w:val="26"/>
        </w:rPr>
        <w:t xml:space="preserve">Наличие базовых знаний: </w:t>
      </w:r>
    </w:p>
    <w:p w:rsidR="006745BF" w:rsidRDefault="00ED1796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z w:val="26"/>
        </w:rPr>
        <w:t xml:space="preserve">государственного языка Российской Федерации (русского языка); </w:t>
      </w:r>
    </w:p>
    <w:p w:rsidR="006745BF" w:rsidRDefault="00ED1796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-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«О системе государственной службы </w:t>
      </w:r>
      <w:r>
        <w:rPr>
          <w:sz w:val="26"/>
        </w:rPr>
        <w:t xml:space="preserve">Российской Федерации», 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proofErr w:type="gramStart"/>
      <w:r>
        <w:rPr>
          <w:sz w:val="26"/>
        </w:rPr>
        <w:t>- знание законодательства о гражданской службе (Закон РФ от 21.03.1991 № 943-1 «О налоговых органах Российской Федерации», Федеральный закон от 27.05.2003 № 58-ФЗ «О системе государственной службы Российской Федерации», Федеральный</w:t>
      </w:r>
      <w:r>
        <w:rPr>
          <w:sz w:val="26"/>
        </w:rPr>
        <w:t xml:space="preserve">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</w:t>
      </w:r>
      <w:r>
        <w:rPr>
          <w:sz w:val="26"/>
        </w:rPr>
        <w:t>ии Кодекса</w:t>
      </w:r>
      <w:proofErr w:type="gramEnd"/>
      <w:r>
        <w:rPr>
          <w:sz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</w:t>
      </w:r>
      <w:r>
        <w:rPr>
          <w:sz w:val="26"/>
        </w:rPr>
        <w:t xml:space="preserve">правовые акты, касающихся деятельности ФНС России); 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 xml:space="preserve">-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</w:t>
      </w:r>
      <w:r>
        <w:rPr>
          <w:sz w:val="26"/>
        </w:rPr>
        <w:t>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- знания и умения в области информационно-коммуникационных технологий включа</w:t>
      </w:r>
      <w:r>
        <w:rPr>
          <w:sz w:val="26"/>
        </w:rPr>
        <w:t>ющих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</w:t>
      </w:r>
      <w:r>
        <w:rPr>
          <w:sz w:val="26"/>
        </w:rPr>
        <w:t>б электронной подписи, знания и умения по применению персонального компьютера.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Налоговый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Бюджетный </w:t>
      </w:r>
      <w:hyperlink r:id="rId10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</w:t>
      </w:r>
      <w:r>
        <w:rPr>
          <w:sz w:val="26"/>
        </w:rPr>
        <w:t xml:space="preserve">рации»;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2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>- Федер</w:t>
      </w:r>
      <w:r>
        <w:rPr>
          <w:sz w:val="26"/>
        </w:rPr>
        <w:t xml:space="preserve">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       </w:t>
      </w:r>
      <w:r>
        <w:rPr>
          <w:sz w:val="26"/>
        </w:rPr>
        <w:t xml:space="preserve">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</w:t>
      </w:r>
      <w:r>
        <w:rPr>
          <w:sz w:val="26"/>
        </w:rPr>
        <w:t xml:space="preserve">оуправления»;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15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21 марта 1991 г. № 943-1 «О налоговых органах Российской Федерации»;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27 июля 2006 г. № 152-ФЗ «О персональных данных»;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7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6 апреля 2011 г. № 63-ФЗ «Об электронной подписи»;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18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</w:t>
      </w:r>
      <w:r>
        <w:rPr>
          <w:sz w:val="26"/>
        </w:rPr>
        <w:t xml:space="preserve">ерации от 7 мая 2012 г. № 601 «Об основных направлениях совершенствования системы государственного управления»;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lastRenderedPageBreak/>
        <w:t xml:space="preserve">- </w:t>
      </w:r>
      <w:hyperlink r:id="rId19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</w:t>
      </w:r>
      <w:r>
        <w:rPr>
          <w:sz w:val="26"/>
        </w:rPr>
        <w:t xml:space="preserve">ии от 11 августа 2016 г. № 403 «Об Основных направлениях развития государственной гражданской службы Российской Федерации на 2016 – 2018 годы»;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20" w:history="1">
        <w:r>
          <w:rPr>
            <w:sz w:val="26"/>
          </w:rPr>
          <w:t>Поста</w:t>
        </w:r>
        <w:r>
          <w:rPr>
            <w:sz w:val="26"/>
          </w:rPr>
          <w:t>новление</w:t>
        </w:r>
      </w:hyperlink>
      <w:r>
        <w:rPr>
          <w:sz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6745BF" w:rsidRDefault="00ED1796">
      <w:pPr>
        <w:tabs>
          <w:tab w:val="left" w:pos="2800"/>
        </w:tabs>
        <w:ind w:firstLine="567"/>
        <w:jc w:val="both"/>
        <w:rPr>
          <w:sz w:val="26"/>
        </w:rPr>
      </w:pPr>
      <w:proofErr w:type="gramStart"/>
      <w:r>
        <w:rPr>
          <w:sz w:val="26"/>
        </w:rPr>
        <w:t xml:space="preserve">- </w:t>
      </w:r>
      <w:hyperlink r:id="rId21" w:history="1">
        <w:r>
          <w:rPr>
            <w:sz w:val="26"/>
          </w:rPr>
          <w:t>Приказ</w:t>
        </w:r>
      </w:hyperlink>
      <w:r>
        <w:rPr>
          <w:sz w:val="26"/>
        </w:rPr>
        <w:t xml:space="preserve"> Минф</w:t>
      </w:r>
      <w:r>
        <w:rPr>
          <w:sz w:val="26"/>
        </w:rPr>
        <w:t>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</w:t>
      </w:r>
      <w:r>
        <w:rPr>
          <w:sz w:val="26"/>
        </w:rPr>
        <w:t xml:space="preserve">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 xml:space="preserve">и обязанностях налогоплательщиков, плательщиков сборов и налоговых агентов, </w:t>
      </w:r>
      <w:r>
        <w:rPr>
          <w:sz w:val="26"/>
        </w:rPr>
        <w:t>полномочиях налоговых органов и их должностных лиц, а также по приему налоговых деклараций (расчетов)»;</w:t>
      </w:r>
      <w:proofErr w:type="gramEnd"/>
    </w:p>
    <w:p w:rsidR="006745BF" w:rsidRDefault="00ED1796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22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МНС России от 17 ноября 2003 г. N БГ</w:t>
      </w:r>
      <w:r>
        <w:rPr>
          <w:rFonts w:ascii="Times New Roman" w:hAnsi="Times New Roman"/>
          <w:sz w:val="26"/>
        </w:rPr>
        <w:t>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745BF" w:rsidRDefault="00ED1796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23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</w:t>
      </w:r>
      <w:r>
        <w:rPr>
          <w:rFonts w:ascii="Times New Roman" w:hAnsi="Times New Roman"/>
          <w:sz w:val="26"/>
        </w:rPr>
        <w:t xml:space="preserve">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</w:t>
      </w:r>
      <w:r>
        <w:rPr>
          <w:rFonts w:ascii="Times New Roman" w:hAnsi="Times New Roman"/>
          <w:sz w:val="26"/>
        </w:rPr>
        <w:t>и 120, 122, 123), и требований к его составлению";</w:t>
      </w:r>
      <w:proofErr w:type="gramEnd"/>
    </w:p>
    <w:p w:rsidR="006745BF" w:rsidRDefault="00ED1796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24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25 июля 2012 г. N ММВ-7-2/518@ "Об утверждении Порядка направления налоговы</w:t>
      </w:r>
      <w:r>
        <w:rPr>
          <w:rFonts w:ascii="Times New Roman" w:hAnsi="Times New Roman"/>
          <w:sz w:val="26"/>
        </w:rPr>
        <w:t>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</w:t>
      </w:r>
      <w:r>
        <w:rPr>
          <w:rFonts w:ascii="Times New Roman" w:hAnsi="Times New Roman"/>
          <w:sz w:val="26"/>
        </w:rPr>
        <w:t>иальных банковских счетах), справок об остатках электронных денежных средств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</w:t>
      </w:r>
      <w:r>
        <w:rPr>
          <w:rFonts w:ascii="Times New Roman" w:hAnsi="Times New Roman"/>
          <w:sz w:val="26"/>
        </w:rPr>
        <w:t>умажном носителе, а также форм соответствующих запросов";</w:t>
      </w:r>
      <w:proofErr w:type="gramEnd"/>
    </w:p>
    <w:p w:rsidR="006745BF" w:rsidRDefault="00ED179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hyperlink r:id="rId25" w:history="1">
        <w:r>
          <w:rPr>
            <w:sz w:val="26"/>
          </w:rPr>
          <w:t>приказ</w:t>
        </w:r>
      </w:hyperlink>
      <w:r>
        <w:rPr>
          <w:sz w:val="26"/>
        </w:rPr>
        <w:t xml:space="preserve"> ФНС России от 3 октября 2012 г. N ММВ-7-8/662@ "Об утверждении форм документа о вы</w:t>
      </w:r>
      <w:r>
        <w:rPr>
          <w:sz w:val="26"/>
        </w:rPr>
        <w:t>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</w:t>
      </w:r>
      <w:r>
        <w:rPr>
          <w:sz w:val="26"/>
        </w:rPr>
        <w:t>ерации";</w:t>
      </w:r>
    </w:p>
    <w:p w:rsidR="006745BF" w:rsidRDefault="00ED179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2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8 августа 2001 г. N 129-ФЗ "О государственной регистрации юридических лиц и индивидуальных предпринимателей" (с измен</w:t>
      </w:r>
      <w:r>
        <w:rPr>
          <w:sz w:val="26"/>
        </w:rPr>
        <w:t>ениями и дополнениями);</w:t>
      </w:r>
    </w:p>
    <w:p w:rsidR="006745BF" w:rsidRDefault="00ED1796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7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10 декабря 2003 г. N 173-ФЗ "О валютном регулировании и валютном контроле";</w:t>
      </w:r>
    </w:p>
    <w:p w:rsidR="006745BF" w:rsidRDefault="00ED1796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8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</w:t>
      </w:r>
      <w:r>
        <w:rPr>
          <w:rFonts w:ascii="Times New Roman" w:hAnsi="Times New Roman"/>
          <w:sz w:val="26"/>
        </w:rPr>
        <w:t>униципального контроля";</w:t>
      </w:r>
    </w:p>
    <w:p w:rsidR="006745BF" w:rsidRDefault="00ED1796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9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4 мая 2011 г. N 99-ФЗ "О лицензировании отдельных видов деятельности";</w:t>
      </w:r>
    </w:p>
    <w:p w:rsidR="006745BF" w:rsidRDefault="00ED1796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30" w:history="1">
        <w:r>
          <w:rPr>
            <w:rFonts w:ascii="Times New Roman" w:hAnsi="Times New Roman"/>
            <w:sz w:val="26"/>
          </w:rPr>
          <w:t>постановление</w:t>
        </w:r>
      </w:hyperlink>
      <w:r>
        <w:rPr>
          <w:rFonts w:ascii="Times New Roman" w:hAnsi="Times New Roman"/>
          <w:sz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</w:t>
      </w:r>
      <w:r>
        <w:rPr>
          <w:rFonts w:ascii="Times New Roman" w:hAnsi="Times New Roman"/>
          <w:sz w:val="26"/>
        </w:rPr>
        <w:t xml:space="preserve">там (вкладам) в банках за пределами территории Российской </w:t>
      </w:r>
      <w:r>
        <w:rPr>
          <w:rFonts w:ascii="Times New Roman" w:hAnsi="Times New Roman"/>
          <w:sz w:val="26"/>
        </w:rPr>
        <w:lastRenderedPageBreak/>
        <w:t>Федерации";</w:t>
      </w:r>
    </w:p>
    <w:p w:rsidR="006745BF" w:rsidRDefault="00ED1796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31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20 апреля 2015 г. N ММВ-7-16/163@ "Об утверждении Реглам</w:t>
      </w:r>
      <w:r>
        <w:rPr>
          <w:rFonts w:ascii="Times New Roman" w:hAnsi="Times New Roman"/>
          <w:sz w:val="26"/>
        </w:rPr>
        <w:t>ента организации внутреннего аудита в Федеральной налоговой службе" (с изменениями);</w:t>
      </w:r>
    </w:p>
    <w:p w:rsidR="006745BF" w:rsidRDefault="00ED179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hyperlink r:id="rId32" w:history="1">
        <w:r>
          <w:rPr>
            <w:sz w:val="26"/>
          </w:rPr>
          <w:t>приказ</w:t>
        </w:r>
      </w:hyperlink>
      <w:r>
        <w:rPr>
          <w:sz w:val="26"/>
        </w:rPr>
        <w:t xml:space="preserve"> ФНС России от 25 января 2012 г. N ММВ-7-6/25@ "Об утвер</w:t>
      </w:r>
      <w:r>
        <w:rPr>
          <w:sz w:val="26"/>
        </w:rPr>
        <w:t>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6745BF" w:rsidRDefault="00ED1796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>Старший государственный налоговый инспектор долж</w:t>
      </w:r>
      <w:r>
        <w:rPr>
          <w:sz w:val="26"/>
        </w:rPr>
        <w:t>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45BF" w:rsidRDefault="00ED1796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6.4.2. Иные профессиональные знания: </w:t>
      </w:r>
    </w:p>
    <w:p w:rsidR="006745BF" w:rsidRDefault="00ED1796">
      <w:pPr>
        <w:ind w:firstLine="708"/>
        <w:jc w:val="both"/>
        <w:rPr>
          <w:sz w:val="26"/>
        </w:rPr>
      </w:pPr>
      <w:r>
        <w:rPr>
          <w:sz w:val="26"/>
        </w:rPr>
        <w:t>- порядок и сроки проведения камеральных проверок</w:t>
      </w:r>
    </w:p>
    <w:p w:rsidR="006745BF" w:rsidRDefault="00ED1796">
      <w:pPr>
        <w:ind w:firstLine="708"/>
        <w:jc w:val="both"/>
        <w:rPr>
          <w:sz w:val="26"/>
        </w:rPr>
      </w:pPr>
      <w:r>
        <w:rPr>
          <w:sz w:val="26"/>
        </w:rPr>
        <w:t>- требова</w:t>
      </w:r>
      <w:r>
        <w:rPr>
          <w:sz w:val="26"/>
        </w:rPr>
        <w:t>ния к составлению акта камеральной проверки</w:t>
      </w:r>
    </w:p>
    <w:p w:rsidR="006745BF" w:rsidRDefault="00ED1796">
      <w:pPr>
        <w:ind w:firstLine="708"/>
        <w:jc w:val="both"/>
        <w:rPr>
          <w:sz w:val="26"/>
        </w:rPr>
      </w:pPr>
      <w:r>
        <w:rPr>
          <w:sz w:val="26"/>
        </w:rPr>
        <w:t>- основы финансовых отношений и кредитных отношений</w:t>
      </w:r>
    </w:p>
    <w:p w:rsidR="006745BF" w:rsidRDefault="00ED1796">
      <w:pPr>
        <w:ind w:firstLine="708"/>
        <w:jc w:val="both"/>
        <w:rPr>
          <w:sz w:val="26"/>
        </w:rPr>
      </w:pPr>
      <w:r>
        <w:rPr>
          <w:sz w:val="26"/>
        </w:rPr>
        <w:t>- судебно-арбитражная практика в части камеральных проверок</w:t>
      </w:r>
    </w:p>
    <w:p w:rsidR="006745BF" w:rsidRDefault="00ED1796">
      <w:pPr>
        <w:ind w:firstLine="708"/>
        <w:jc w:val="both"/>
        <w:rPr>
          <w:sz w:val="26"/>
        </w:rPr>
      </w:pPr>
      <w:r>
        <w:rPr>
          <w:sz w:val="26"/>
        </w:rPr>
        <w:t>- схемы ухода от налогов</w:t>
      </w:r>
    </w:p>
    <w:p w:rsidR="006745BF" w:rsidRDefault="00ED1796">
      <w:pPr>
        <w:ind w:firstLine="708"/>
        <w:jc w:val="both"/>
        <w:rPr>
          <w:sz w:val="26"/>
        </w:rPr>
      </w:pPr>
      <w:r>
        <w:rPr>
          <w:sz w:val="26"/>
        </w:rPr>
        <w:t>- порядок определения налогооблагаемой базы</w:t>
      </w:r>
    </w:p>
    <w:p w:rsidR="006745BF" w:rsidRDefault="00ED1796">
      <w:pPr>
        <w:ind w:firstLine="708"/>
        <w:jc w:val="both"/>
        <w:rPr>
          <w:b/>
          <w:sz w:val="26"/>
        </w:rPr>
      </w:pPr>
      <w:r>
        <w:rPr>
          <w:b/>
          <w:sz w:val="26"/>
        </w:rPr>
        <w:t>6.5. Наличие функциональных зна</w:t>
      </w:r>
      <w:r>
        <w:rPr>
          <w:b/>
          <w:sz w:val="26"/>
        </w:rPr>
        <w:t xml:space="preserve">ний: </w:t>
      </w:r>
    </w:p>
    <w:p w:rsidR="006745BF" w:rsidRDefault="00ED1796">
      <w:pPr>
        <w:rPr>
          <w:sz w:val="26"/>
        </w:rPr>
      </w:pPr>
      <w:r>
        <w:rPr>
          <w:sz w:val="26"/>
        </w:rPr>
        <w:t xml:space="preserve">- требования к знанию государственного языка Российской Федерации (русского языка); </w:t>
      </w:r>
    </w:p>
    <w:p w:rsidR="006745BF" w:rsidRDefault="00ED1796">
      <w:pPr>
        <w:rPr>
          <w:sz w:val="26"/>
        </w:rPr>
      </w:pPr>
      <w:r>
        <w:rPr>
          <w:sz w:val="26"/>
        </w:rPr>
        <w:t xml:space="preserve"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</w:t>
      </w:r>
    </w:p>
    <w:p w:rsidR="006745BF" w:rsidRDefault="00ED1796">
      <w:pPr>
        <w:rPr>
          <w:sz w:val="26"/>
        </w:rPr>
      </w:pPr>
      <w:r>
        <w:rPr>
          <w:sz w:val="26"/>
        </w:rPr>
        <w:t xml:space="preserve">- требования к знаниям и умениям в области информационно-коммуникационных технологий. </w:t>
      </w:r>
    </w:p>
    <w:p w:rsidR="006745BF" w:rsidRDefault="00ED1796">
      <w:pPr>
        <w:rPr>
          <w:sz w:val="26"/>
        </w:rPr>
      </w:pPr>
      <w:proofErr w:type="gramStart"/>
      <w:r>
        <w:rPr>
          <w:sz w:val="26"/>
        </w:rPr>
        <w:t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</w:t>
      </w:r>
      <w:r>
        <w:rPr>
          <w:sz w:val="26"/>
        </w:rPr>
        <w:t xml:space="preserve">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№ 3, </w:t>
      </w:r>
      <w:r>
        <w:rPr>
          <w:sz w:val="26"/>
        </w:rPr>
        <w:t xml:space="preserve">квалификационные требования к знаниям и умениям в области информационно-коммуникационных технологий включают: </w:t>
      </w:r>
      <w:proofErr w:type="gramEnd"/>
    </w:p>
    <w:p w:rsidR="006745BF" w:rsidRDefault="00ED1796">
      <w:pPr>
        <w:rPr>
          <w:sz w:val="26"/>
        </w:rPr>
      </w:pPr>
      <w:r>
        <w:rPr>
          <w:sz w:val="26"/>
        </w:rPr>
        <w:t xml:space="preserve">- знание основ информационной безопасности и защиты информации; </w:t>
      </w:r>
    </w:p>
    <w:p w:rsidR="006745BF" w:rsidRDefault="00ED1796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 персональных данных; </w:t>
      </w:r>
    </w:p>
    <w:p w:rsidR="006745BF" w:rsidRDefault="00ED1796">
      <w:pPr>
        <w:rPr>
          <w:sz w:val="26"/>
        </w:rPr>
      </w:pPr>
      <w:r>
        <w:rPr>
          <w:sz w:val="26"/>
        </w:rPr>
        <w:t>- знание об</w:t>
      </w:r>
      <w:r>
        <w:rPr>
          <w:sz w:val="26"/>
        </w:rPr>
        <w:t xml:space="preserve">щих принципов функционирования системы электронного документооборота; </w:t>
      </w:r>
    </w:p>
    <w:p w:rsidR="006745BF" w:rsidRDefault="00ED1796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об электронной подписи; </w:t>
      </w:r>
    </w:p>
    <w:p w:rsidR="006745BF" w:rsidRDefault="00ED1796">
      <w:pPr>
        <w:rPr>
          <w:sz w:val="26"/>
        </w:rPr>
      </w:pPr>
      <w:r>
        <w:rPr>
          <w:sz w:val="26"/>
        </w:rPr>
        <w:t xml:space="preserve">- знания и умения по применению персонального компьютера; </w:t>
      </w:r>
    </w:p>
    <w:p w:rsidR="006745BF" w:rsidRDefault="00ED1796">
      <w:pPr>
        <w:widowControl w:val="0"/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6.6. Наличие базовых умений: </w:t>
      </w:r>
    </w:p>
    <w:p w:rsidR="006745BF" w:rsidRDefault="00ED179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умение мыслить системно (стратегически); </w:t>
      </w:r>
    </w:p>
    <w:p w:rsidR="006745BF" w:rsidRDefault="00ED179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умение планировать, рационально использовать служебное время и достигать результата; </w:t>
      </w:r>
    </w:p>
    <w:p w:rsidR="006745BF" w:rsidRDefault="00ED179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коммуникативные умения; </w:t>
      </w:r>
    </w:p>
    <w:p w:rsidR="006745BF" w:rsidRDefault="00ED179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>- умение управлять изменениями.</w:t>
      </w:r>
    </w:p>
    <w:p w:rsidR="006745BF" w:rsidRDefault="00ED1796">
      <w:pPr>
        <w:pStyle w:val="33"/>
        <w:spacing w:after="0"/>
        <w:ind w:left="540"/>
        <w:jc w:val="both"/>
        <w:rPr>
          <w:b/>
          <w:i/>
          <w:sz w:val="24"/>
        </w:rPr>
      </w:pPr>
      <w:r>
        <w:rPr>
          <w:b/>
          <w:sz w:val="26"/>
        </w:rPr>
        <w:t xml:space="preserve">   6.7. Наличие профессиональных умений: </w:t>
      </w:r>
    </w:p>
    <w:p w:rsidR="006745BF" w:rsidRDefault="00ED1796">
      <w:pPr>
        <w:ind w:firstLine="708"/>
        <w:jc w:val="both"/>
        <w:rPr>
          <w:b/>
          <w:sz w:val="26"/>
        </w:rPr>
      </w:pPr>
      <w:r>
        <w:rPr>
          <w:sz w:val="26"/>
        </w:rPr>
        <w:t>- составление акта по рез</w:t>
      </w:r>
      <w:r>
        <w:rPr>
          <w:sz w:val="26"/>
        </w:rPr>
        <w:t>ультатам проведения камеральной налоговой проверки</w:t>
      </w:r>
      <w:r>
        <w:rPr>
          <w:b/>
          <w:sz w:val="26"/>
        </w:rPr>
        <w:t xml:space="preserve"> </w:t>
      </w:r>
    </w:p>
    <w:p w:rsidR="006745BF" w:rsidRDefault="00ED1796">
      <w:pPr>
        <w:ind w:firstLine="708"/>
        <w:jc w:val="both"/>
        <w:rPr>
          <w:b/>
          <w:sz w:val="26"/>
        </w:rPr>
      </w:pPr>
      <w:r>
        <w:rPr>
          <w:sz w:val="26"/>
        </w:rPr>
        <w:t>- расчет налогов, уплачиваемых в связи с применением специальных налоговых режимов.</w:t>
      </w:r>
    </w:p>
    <w:p w:rsidR="006745BF" w:rsidRDefault="00ED1796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6.8. Наличие функциональных умений: 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t>- работа с информационной базой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lastRenderedPageBreak/>
        <w:t>- работы в операционной системе;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t xml:space="preserve">- работы с </w:t>
      </w:r>
      <w:r>
        <w:rPr>
          <w:sz w:val="26"/>
        </w:rPr>
        <w:t>электронной почтой;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t>- работы в текстовом редакторе;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t>- работы с электронными таблицами;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t xml:space="preserve">- работы с базами данных 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t>- коммуникабельность;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t>- работа в режиме многозадачности;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t>- высокая работоспособность;</w:t>
      </w:r>
    </w:p>
    <w:p w:rsidR="006745BF" w:rsidRDefault="00ED1796">
      <w:pPr>
        <w:ind w:left="543" w:firstLine="543"/>
        <w:jc w:val="both"/>
        <w:rPr>
          <w:sz w:val="26"/>
        </w:rPr>
      </w:pPr>
      <w:r>
        <w:rPr>
          <w:sz w:val="26"/>
        </w:rPr>
        <w:t xml:space="preserve">- стрессоустойчивость. </w:t>
      </w:r>
    </w:p>
    <w:p w:rsidR="006745BF" w:rsidRDefault="006745BF">
      <w:pPr>
        <w:ind w:firstLine="540"/>
        <w:jc w:val="both"/>
        <w:outlineLvl w:val="2"/>
        <w:rPr>
          <w:sz w:val="26"/>
        </w:rPr>
      </w:pP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III. Должностные обязанности, </w:t>
      </w:r>
      <w:r>
        <w:rPr>
          <w:rFonts w:ascii="Times New Roman" w:hAnsi="Times New Roman"/>
          <w:b/>
          <w:sz w:val="26"/>
        </w:rPr>
        <w:t>права и ответственность</w:t>
      </w:r>
    </w:p>
    <w:p w:rsidR="006745BF" w:rsidRDefault="006745BF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34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35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36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</w:t>
      </w:r>
      <w:r>
        <w:rPr>
          <w:sz w:val="26"/>
        </w:rPr>
        <w:t>она от 27.07.2004 N 79-ФЗ «О государственной гражданской службе Российской Федерации».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8.  В целях реализации задач и функций, возложенных на отдел камеральных проверок № 2,  государственный налоговый инспектор, обязан: 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контролировать соблюдение налогоп</w:t>
      </w:r>
      <w:r>
        <w:rPr>
          <w:sz w:val="26"/>
        </w:rPr>
        <w:t>лательщиками, плательщиками сборов и   налоговыми агентами, состоящими на учете в Инспекции, законодательства о налогах и сборах, валютного законодательства и принятых в соответствии с ним нормативных правовых актов, правильностью исчисления, полнотой и св</w:t>
      </w:r>
      <w:r>
        <w:rPr>
          <w:sz w:val="26"/>
        </w:rPr>
        <w:t>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проводить камеральные налоговые проверки   налоговых деклараций   по налогам и сборам, обязанность по уплате которых пред</w:t>
      </w:r>
      <w:r>
        <w:rPr>
          <w:sz w:val="26"/>
        </w:rPr>
        <w:t xml:space="preserve">усмотрена действующим законодательством о налогах и сборах и оформлять  их результаты  в соответствии с  Инструкцией РМ 10-21,  РМ 10-51. </w:t>
      </w:r>
    </w:p>
    <w:p w:rsidR="006745BF" w:rsidRDefault="00ED1796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знать Инструкцию РМ 10-21, РМ 10-51    «Технология работы территориальных органов МНС России в условиях использован</w:t>
      </w:r>
      <w:r>
        <w:rPr>
          <w:sz w:val="26"/>
        </w:rPr>
        <w:t>ия системы  ЭОД, нормы действующего законодательства о налогах и сборах, нормативные и ведомственные документы (приказы, методические рекомендации, Регламент  проведения камеральных проверок налоговой отчетности, оформления и реализации их результатов), вл</w:t>
      </w:r>
      <w:r>
        <w:rPr>
          <w:sz w:val="26"/>
        </w:rPr>
        <w:t>адеть навыками пользователями программного комплекса «Система ЭОД местного уровня» в объеме Руководства пользователя «Учет и контроль отчетных документов</w:t>
      </w:r>
      <w:proofErr w:type="gramEnd"/>
      <w:r>
        <w:rPr>
          <w:sz w:val="26"/>
        </w:rPr>
        <w:t xml:space="preserve">  (камеральные проверки)» «Системы ЭОД местного уровня», АИС – Налог 3;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- организовывать работу строго </w:t>
      </w:r>
      <w:r>
        <w:rPr>
          <w:sz w:val="26"/>
        </w:rPr>
        <w:t>в соответствии  с Федеральным законом Российской Федерации «О государственной гражданской службе Российской Федерации» № 79-ФЗ от 27.07.2004г. и Налоговым Кодексом Российской Федерации, также указаниями, инструкциями, приказами  и распоряжениями Федерально</w:t>
      </w:r>
      <w:r>
        <w:rPr>
          <w:sz w:val="26"/>
        </w:rPr>
        <w:t>й налоговой службы   Российской Федерации, Управления ФНС России по Приморскому краю, Инспекции ФНС России по г. Находке;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проводить камеральные налоговые проверки представленных налогоплательщиком Налоговых деклараций в установленные сроки  и  в порядке,</w:t>
      </w:r>
      <w:r>
        <w:rPr>
          <w:sz w:val="26"/>
        </w:rPr>
        <w:t xml:space="preserve"> установленном Налоговым Кодексом Российской Федерации;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при выявлении ошибок, а также при наличии у налогового органа  информации из внешних и внутренних источников  о финансово-хозяйственной деятельности  налогоплательщика, не отраженной в налоговой дек</w:t>
      </w:r>
      <w:r>
        <w:rPr>
          <w:sz w:val="26"/>
        </w:rPr>
        <w:t>ларации, определить необходимость: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истребования у налогоплательщика дополнительных сведений, объяснений  и  документов, подтверждающих правильность исчисления и своевременность уплаты  налогов;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получения информации о деятельности налогоплательщика, свя</w:t>
      </w:r>
      <w:r>
        <w:rPr>
          <w:sz w:val="26"/>
        </w:rPr>
        <w:t>занной с иными лицами (встречная проверка);</w:t>
      </w:r>
    </w:p>
    <w:p w:rsidR="006745BF" w:rsidRDefault="00ED1796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осуществлять  отбор  налогоплательщиков  для включения в списки  налогоплательщиков, подлежащих включению в план проведения выездных налоговых проверок по форме, приведенной в Приложении №9 Инструкции РМ10-2-1,</w:t>
      </w:r>
      <w:r>
        <w:rPr>
          <w:sz w:val="26"/>
        </w:rPr>
        <w:t xml:space="preserve">  в случаях,  если при камеральной  проверке не имелась возможность документально подтвердить информацию о деятельности налогоплательщика из внешних и внутренних источников, имеющихся у налогового органа, значительного объема  истребованных документов, бан</w:t>
      </w:r>
      <w:r>
        <w:rPr>
          <w:sz w:val="26"/>
        </w:rPr>
        <w:t>к или иные органы не предоставили запрашиваемые сведения</w:t>
      </w:r>
      <w:proofErr w:type="gramEnd"/>
      <w:r>
        <w:rPr>
          <w:sz w:val="26"/>
        </w:rPr>
        <w:t xml:space="preserve">  либо место контрагента неизвестно и т.д., в случаях выявления признаков схем  уклонения от налогообложения;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при осуществлении своих контрольных функций обеспечивать сбор, анализ и представление ин</w:t>
      </w:r>
      <w:r>
        <w:rPr>
          <w:sz w:val="26"/>
        </w:rPr>
        <w:t>формации для взаимодействия с соответствующими органами  исполнительной власти, правоохранительными и финансовыми органами, банками и другими учреждениям. При установлении фактов грубого нарушения налогового законодательства, повлекшего занижение налогов в</w:t>
      </w:r>
      <w:r>
        <w:rPr>
          <w:sz w:val="26"/>
        </w:rPr>
        <w:t xml:space="preserve"> крупном и особо крупном размере, привлекать к проверке сотрудников правоохранительных и других контролирующих органов;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по результатам камеральной налоговой проверки в случаях выявления  документально установленных обстоятельств, свидетельствующих о сове</w:t>
      </w:r>
      <w:r>
        <w:rPr>
          <w:sz w:val="26"/>
        </w:rPr>
        <w:t>ршении налогового правонарушения,  составлять акт камеральной проверки, согласовывать с начальником отдела (в его отсутствие заместителем начальника), вносить предложения о необходимости  принятия  решения. Оформление  результатов осуществлять в соответств</w:t>
      </w:r>
      <w:r>
        <w:rPr>
          <w:sz w:val="26"/>
        </w:rPr>
        <w:t>ии с Инструкцией РМ 10-2-1, РМ 10-5-1;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перевести налоговую декларацию или расчет в режим «Камеральная проверка» «Системы ЭОД» в статус «</w:t>
      </w:r>
      <w:proofErr w:type="spellStart"/>
      <w:r>
        <w:rPr>
          <w:sz w:val="26"/>
        </w:rPr>
        <w:t>камерально</w:t>
      </w:r>
      <w:proofErr w:type="spellEnd"/>
      <w:r>
        <w:rPr>
          <w:sz w:val="26"/>
        </w:rPr>
        <w:t xml:space="preserve"> проверенная»;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передавать  подписанные  начальником инспекции (заместителем начальника инспекции)  решения</w:t>
      </w:r>
      <w:r>
        <w:rPr>
          <w:sz w:val="26"/>
        </w:rPr>
        <w:t>, при получении их из правового  отдела, в общий отдел для отправки заказными письмами лицам, совершившим налоговые правонарушения или в отдел работы с налогоплательщиками для вручения их налогоплательщикам (их представителям) под расписку;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рассматривать</w:t>
      </w:r>
      <w:r>
        <w:rPr>
          <w:sz w:val="26"/>
        </w:rPr>
        <w:t xml:space="preserve"> заявления (возражения) индивидуальных предпринимателей по вынесенным решениям  о налоговых правонарушениях;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участвовать в подготовке  ответов на письменные запросы налогоплательщиков;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- подготавливать  информации и выполнять задания согласно поручениям </w:t>
      </w:r>
      <w:r>
        <w:rPr>
          <w:sz w:val="26"/>
        </w:rPr>
        <w:t>начальника (заместителя начальника) отдела;</w:t>
      </w:r>
    </w:p>
    <w:p w:rsidR="006745BF" w:rsidRDefault="00ED1796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обеспечивать соблюдение государственной, налоговой и иной охраняемой законом тайны в соответствии с Налоговым кодексом, Федеральным законом от 27.07.2004 № 79-ФЗ «О государственной гражданской службы Российской</w:t>
      </w:r>
      <w:r>
        <w:rPr>
          <w:sz w:val="26"/>
        </w:rPr>
        <w:t xml:space="preserve"> Федерации» и иными нормативными правовыми актами;</w:t>
      </w:r>
      <w:proofErr w:type="gramEnd"/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реализовывать в пределах своей компетенции права и обязанности налоговых органов;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корректно и внимательно относиться к налогоплательщикам и их представителям, не унижать их честь и достоинство;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в нео</w:t>
      </w:r>
      <w:r>
        <w:rPr>
          <w:sz w:val="26"/>
        </w:rPr>
        <w:t>бходимых случаях выезжать в служебные командировки для выполнения задач в рамках своей компетенции;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осуществлять иные функции, предусмотренные Налоговым кодексом, законами и иными нормативными правовыми актами Российской Федерации и конкретными поручения</w:t>
      </w:r>
      <w:r>
        <w:rPr>
          <w:sz w:val="26"/>
        </w:rPr>
        <w:t>ми заместителя руководителя, руководителя Инспекции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формировать технические процессы</w:t>
      </w:r>
      <w:proofErr w:type="gramStart"/>
      <w:r>
        <w:rPr>
          <w:sz w:val="26"/>
        </w:rPr>
        <w:t xml:space="preserve"> :</w:t>
      </w:r>
      <w:proofErr w:type="gramEnd"/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</w:t>
      </w:r>
      <w:r>
        <w:rPr>
          <w:sz w:val="26"/>
        </w:rPr>
        <w:t>возмещению)»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103.03.04.00.0010 «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правомерностью применения системы налогообложения в виде единого налога на вмененный доход для отдельных видов деятельности»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103.03.03.00.0010 «Приём и обработка документов, связанных с применением патентной </w:t>
      </w:r>
      <w:r>
        <w:rPr>
          <w:sz w:val="26"/>
        </w:rPr>
        <w:t>системы налогообложения»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103.03.02.00.0030 «Автоматическая проверка соблюдения условий возможности применения УСН в период применения данного налогового режима»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 работать  в программном комплексе СЭД ИФНС России   и в других программных продуктах в соотв</w:t>
      </w:r>
      <w:r>
        <w:rPr>
          <w:sz w:val="26"/>
        </w:rPr>
        <w:t>етствии с установленным допуском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10. </w:t>
      </w:r>
      <w:proofErr w:type="gramStart"/>
      <w:r>
        <w:rPr>
          <w:sz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</w:t>
      </w:r>
      <w:r>
        <w:rPr>
          <w:sz w:val="26"/>
        </w:rPr>
        <w:t>авительства Российской Федерации от 30 сентября 2004 № 506, положением об Инспекции федеральной налоговой службы по г.Находке Приморского края, утвержденным руководителем управления ФНС России по Приморскому краю  16.07.2015г., Положением об отделе камерал</w:t>
      </w:r>
      <w:r>
        <w:rPr>
          <w:sz w:val="26"/>
        </w:rPr>
        <w:t>ьных проверок № 2,  приказами (распоряжениями) ФНС России, приказами</w:t>
      </w:r>
      <w:proofErr w:type="gramEnd"/>
      <w:r>
        <w:rPr>
          <w:sz w:val="26"/>
        </w:rPr>
        <w:t xml:space="preserve"> инспекции, поручениями руководства инспекции.</w:t>
      </w:r>
    </w:p>
    <w:p w:rsidR="006745BF" w:rsidRDefault="00ED1796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ab/>
        <w:t>11. </w:t>
      </w:r>
      <w:proofErr w:type="gramStart"/>
      <w:r>
        <w:rPr>
          <w:sz w:val="26"/>
        </w:rPr>
        <w:t>Государственный</w:t>
      </w:r>
      <w:proofErr w:type="gramEnd"/>
      <w:r>
        <w:rPr>
          <w:sz w:val="26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</w:t>
      </w:r>
      <w:r>
        <w:rPr>
          <w:sz w:val="26"/>
        </w:rPr>
        <w:t>енности в соответствии с законодательством Российской Федерации.</w:t>
      </w:r>
      <w:r>
        <w:rPr>
          <w:sz w:val="26"/>
        </w:rPr>
        <w:tab/>
      </w:r>
    </w:p>
    <w:p w:rsidR="006745BF" w:rsidRDefault="006745BF">
      <w:pPr>
        <w:ind w:firstLine="540"/>
        <w:jc w:val="both"/>
        <w:rPr>
          <w:sz w:val="26"/>
        </w:rPr>
      </w:pP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IV. Перечень вопросов, по которым  государственный налоговый инспектор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вправе или обязан самостоятельно принимать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управленческие и иные решения</w:t>
      </w:r>
    </w:p>
    <w:p w:rsidR="006745BF" w:rsidRDefault="006745BF">
      <w:pPr>
        <w:jc w:val="both"/>
        <w:rPr>
          <w:sz w:val="26"/>
        </w:rPr>
      </w:pP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12. При исполнении служебных обязанностей  г</w:t>
      </w:r>
      <w:r>
        <w:rPr>
          <w:sz w:val="26"/>
        </w:rPr>
        <w:t>осударственный налоговый инспектор в соответствии с замещаемой должностью гражданской службы вправе самостоятельно принимать управленческие и иные решения.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- </w:t>
      </w:r>
      <w:proofErr w:type="gramStart"/>
      <w:r>
        <w:rPr>
          <w:sz w:val="26"/>
        </w:rPr>
        <w:t>п</w:t>
      </w:r>
      <w:proofErr w:type="gramEnd"/>
      <w:r>
        <w:rPr>
          <w:sz w:val="26"/>
        </w:rPr>
        <w:t>ринимать  решение о соответствии представленных документов требованиям законодательства, их досто</w:t>
      </w:r>
      <w:r>
        <w:rPr>
          <w:sz w:val="26"/>
        </w:rPr>
        <w:t>верности и полноты;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информировать  начальника отдела о результатах мониторинга по исчислению имущественных налогов;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 - иные решения.</w:t>
      </w:r>
    </w:p>
    <w:p w:rsidR="006745BF" w:rsidRDefault="006745BF">
      <w:pPr>
        <w:ind w:firstLine="540"/>
        <w:jc w:val="both"/>
        <w:rPr>
          <w:sz w:val="26"/>
        </w:rPr>
      </w:pP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13. При исполнении служебных обязанностей  государственный налоговый инспектор в соответствии с замещаемой должностью граж</w:t>
      </w:r>
      <w:r>
        <w:rPr>
          <w:sz w:val="26"/>
        </w:rPr>
        <w:t xml:space="preserve">данской службы </w:t>
      </w: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 самостоятельно принимать управленческие и иные решения. 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- </w:t>
      </w:r>
      <w:proofErr w:type="gramStart"/>
      <w:r>
        <w:rPr>
          <w:sz w:val="26"/>
        </w:rPr>
        <w:t>п</w:t>
      </w:r>
      <w:proofErr w:type="gramEnd"/>
      <w:r>
        <w:rPr>
          <w:sz w:val="26"/>
        </w:rPr>
        <w:t xml:space="preserve">роводить анализ соблюдения сроков  проведения камеральных налоговых проверок, 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проводить анализ информационного ресурса «Камеральные налоговые проверки»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направлять  запр</w:t>
      </w:r>
      <w:r>
        <w:rPr>
          <w:sz w:val="26"/>
        </w:rPr>
        <w:t>осы и служебные записки в отделы Инспекции.</w:t>
      </w:r>
    </w:p>
    <w:p w:rsidR="006745BF" w:rsidRDefault="006745BF">
      <w:pPr>
        <w:ind w:firstLine="540"/>
        <w:jc w:val="both"/>
        <w:rPr>
          <w:sz w:val="26"/>
        </w:rPr>
      </w:pP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V. Перечень вопросов, по которым  государственный налоговый инспектор 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вправе или </w:t>
      </w:r>
      <w:proofErr w:type="gramStart"/>
      <w:r>
        <w:rPr>
          <w:rFonts w:ascii="Times New Roman" w:hAnsi="Times New Roman"/>
          <w:b/>
          <w:sz w:val="26"/>
        </w:rPr>
        <w:t>обязан</w:t>
      </w:r>
      <w:proofErr w:type="gramEnd"/>
      <w:r>
        <w:rPr>
          <w:rFonts w:ascii="Times New Roman" w:hAnsi="Times New Roman"/>
          <w:b/>
          <w:sz w:val="26"/>
        </w:rPr>
        <w:t xml:space="preserve"> участвовать при подготовке проектов нормативных 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правовых актов и (или) проектов управленческих и иных решений</w:t>
      </w:r>
    </w:p>
    <w:p w:rsidR="006745BF" w:rsidRDefault="006745BF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6745BF" w:rsidRDefault="00ED1796">
      <w:pPr>
        <w:ind w:firstLine="540"/>
        <w:jc w:val="both"/>
      </w:pPr>
      <w:r>
        <w:rPr>
          <w:sz w:val="26"/>
        </w:rPr>
        <w:t xml:space="preserve">14. </w:t>
      </w:r>
      <w:proofErr w:type="gramStart"/>
      <w:r>
        <w:rPr>
          <w:sz w:val="26"/>
        </w:rPr>
        <w:t>Государственный</w:t>
      </w:r>
      <w:proofErr w:type="gramEnd"/>
      <w:r>
        <w:rPr>
          <w:sz w:val="26"/>
        </w:rPr>
        <w:t xml:space="preserve"> налоговый инспектор  в соответствии со своей  компетенцией вправе участвовать в подготовке (обсуждении) следующих проектов:</w:t>
      </w:r>
      <w:r>
        <w:t xml:space="preserve">       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- подготовке организационно – нормативных документов по вопросам исчисления имущественных налогов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   -  подго</w:t>
      </w:r>
      <w:r>
        <w:rPr>
          <w:sz w:val="26"/>
        </w:rPr>
        <w:t>товке информации по направлениям деятельности отдела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 - иных проектов  по поручению непосредственного руководителя и руководства инспекции.</w:t>
      </w: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 xml:space="preserve">15. </w:t>
      </w:r>
      <w:proofErr w:type="gramStart"/>
      <w:r>
        <w:rPr>
          <w:sz w:val="26"/>
        </w:rPr>
        <w:t>Государственный</w:t>
      </w:r>
      <w:proofErr w:type="gramEnd"/>
      <w:r>
        <w:rPr>
          <w:sz w:val="26"/>
        </w:rPr>
        <w:t xml:space="preserve"> налоговый инспектор в соответствии со своей  компетенцией обязан участвовать в подготовке (обсуж</w:t>
      </w:r>
      <w:r>
        <w:rPr>
          <w:sz w:val="26"/>
        </w:rPr>
        <w:t>дении) следующих проектов:</w:t>
      </w: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положений об отделе и  инспекции;</w:t>
      </w: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графика отпусков гражданских служащих отдела.</w:t>
      </w: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Инспекции.</w:t>
      </w:r>
    </w:p>
    <w:p w:rsidR="006745BF" w:rsidRDefault="00ED1796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иных проектов</w:t>
      </w:r>
    </w:p>
    <w:p w:rsidR="006745BF" w:rsidRDefault="006745BF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VI. Сроки и процедуры подготовки, рассмотрени</w:t>
      </w:r>
      <w:r>
        <w:rPr>
          <w:rFonts w:ascii="Times New Roman" w:hAnsi="Times New Roman"/>
          <w:b/>
          <w:sz w:val="26"/>
        </w:rPr>
        <w:t>я проектов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управленческих и иных решений, порядок согласования и </w:t>
      </w:r>
    </w:p>
    <w:p w:rsidR="006745BF" w:rsidRDefault="00ED179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принятия данных решений</w:t>
      </w:r>
    </w:p>
    <w:p w:rsidR="006745BF" w:rsidRDefault="006745BF">
      <w:pPr>
        <w:pStyle w:val="ConsNonformat"/>
        <w:widowControl/>
        <w:ind w:right="0" w:firstLine="540"/>
        <w:jc w:val="both"/>
        <w:rPr>
          <w:rFonts w:ascii="Times New Roman" w:hAnsi="Times New Roman"/>
          <w:sz w:val="26"/>
        </w:rPr>
      </w:pP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16. В соответствии со своими должностными обязанностями государственный налоговый инспектор  принимает решения в сроки, установленные законодательными и иными нормат</w:t>
      </w:r>
      <w:r>
        <w:rPr>
          <w:sz w:val="26"/>
        </w:rPr>
        <w:t xml:space="preserve">ивными правовыми актами Российской Федерации. </w:t>
      </w:r>
    </w:p>
    <w:p w:rsidR="006745BF" w:rsidRDefault="006745BF">
      <w:pPr>
        <w:ind w:firstLine="540"/>
        <w:jc w:val="both"/>
        <w:outlineLvl w:val="2"/>
        <w:rPr>
          <w:sz w:val="26"/>
        </w:rPr>
      </w:pPr>
    </w:p>
    <w:p w:rsidR="006745BF" w:rsidRDefault="00ED1796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6745BF" w:rsidRDefault="006745BF">
      <w:pPr>
        <w:ind w:firstLine="540"/>
        <w:jc w:val="both"/>
        <w:outlineLvl w:val="2"/>
        <w:rPr>
          <w:sz w:val="26"/>
        </w:rPr>
      </w:pPr>
    </w:p>
    <w:p w:rsidR="006745BF" w:rsidRDefault="00ED1796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17. </w:t>
      </w:r>
      <w:proofErr w:type="gramStart"/>
      <w:r>
        <w:rPr>
          <w:sz w:val="26"/>
        </w:rPr>
        <w:t xml:space="preserve">Взаимодействие  государственного налогового инспектора с федеральными государственными гражданскими служащими инспекции, Управления и ФНС России, </w:t>
      </w:r>
      <w:r>
        <w:rPr>
          <w:sz w:val="26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7" w:history="1">
        <w:r>
          <w:rPr>
            <w:sz w:val="26"/>
          </w:rPr>
          <w:t>принципов</w:t>
        </w:r>
      </w:hyperlink>
      <w:r>
        <w:rPr>
          <w:sz w:val="26"/>
        </w:rPr>
        <w:t xml:space="preserve"> служебного поведения государственных служащих, утвержденных Указом Президента Российской Федерации от 12.08.2002 N 885 «Об утверждении общих принципов служебного поведения государственных служащих» (Собрание законодательс</w:t>
      </w:r>
      <w:r>
        <w:rPr>
          <w:sz w:val="26"/>
        </w:rPr>
        <w:t>тва Российской Федерации</w:t>
      </w:r>
      <w:proofErr w:type="gramEnd"/>
      <w:r>
        <w:rPr>
          <w:sz w:val="26"/>
        </w:rPr>
        <w:t xml:space="preserve">, </w:t>
      </w:r>
      <w:proofErr w:type="gramStart"/>
      <w:r>
        <w:rPr>
          <w:sz w:val="26"/>
        </w:rPr>
        <w:t xml:space="preserve">2002, N 33, ст. 3196; 2009, N 29, ст. 3658), и требований к служебному поведению, установленных </w:t>
      </w:r>
      <w:hyperlink r:id="rId38" w:history="1">
        <w:r>
          <w:rPr>
            <w:sz w:val="26"/>
          </w:rPr>
          <w:t xml:space="preserve">статьей </w:t>
        </w:r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745BF" w:rsidRDefault="006745BF">
      <w:pPr>
        <w:widowControl w:val="0"/>
        <w:jc w:val="both"/>
        <w:rPr>
          <w:sz w:val="26"/>
        </w:rPr>
      </w:pPr>
    </w:p>
    <w:p w:rsidR="006745BF" w:rsidRDefault="00ED1796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VIII.  Перечень </w:t>
      </w:r>
      <w:r>
        <w:rPr>
          <w:b/>
          <w:sz w:val="26"/>
        </w:rPr>
        <w:t xml:space="preserve">государственных услуг, оказываемых гражданам и </w:t>
      </w:r>
    </w:p>
    <w:p w:rsidR="006745BF" w:rsidRDefault="00ED1796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организациям  в соответствии с административным регламентом </w:t>
      </w:r>
    </w:p>
    <w:p w:rsidR="006745BF" w:rsidRDefault="00ED1796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6745BF" w:rsidRDefault="006745BF">
      <w:pPr>
        <w:ind w:firstLine="540"/>
        <w:jc w:val="both"/>
        <w:rPr>
          <w:b/>
          <w:sz w:val="26"/>
        </w:rPr>
      </w:pP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lastRenderedPageBreak/>
        <w:t xml:space="preserve">    18. В соответствии с замещаемой государственной гражданской должностью и  в пределах функциональной компетенции  </w:t>
      </w:r>
      <w:r>
        <w:rPr>
          <w:sz w:val="26"/>
        </w:rPr>
        <w:t>государственный налоговый инспектор  оказывает следующие государственные услуги</w:t>
      </w:r>
    </w:p>
    <w:p w:rsidR="006745BF" w:rsidRDefault="00ED1796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 xml:space="preserve"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</w:t>
      </w:r>
      <w:r>
        <w:rPr>
          <w:sz w:val="26"/>
        </w:rPr>
        <w:t>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</w:p>
    <w:p w:rsidR="006745BF" w:rsidRDefault="006745BF">
      <w:pPr>
        <w:ind w:firstLine="540"/>
        <w:jc w:val="both"/>
        <w:rPr>
          <w:b/>
          <w:sz w:val="26"/>
        </w:rPr>
      </w:pPr>
    </w:p>
    <w:p w:rsidR="006745BF" w:rsidRDefault="00ED1796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IX. Показатели </w:t>
      </w:r>
      <w:r>
        <w:rPr>
          <w:b/>
          <w:sz w:val="26"/>
        </w:rPr>
        <w:t>эффективности и результативности</w:t>
      </w:r>
    </w:p>
    <w:p w:rsidR="006745BF" w:rsidRDefault="00ED1796">
      <w:pPr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6745BF" w:rsidRDefault="006745BF">
      <w:pPr>
        <w:jc w:val="both"/>
        <w:rPr>
          <w:sz w:val="26"/>
        </w:rPr>
      </w:pPr>
    </w:p>
    <w:p w:rsidR="006745BF" w:rsidRDefault="00ED1796">
      <w:pPr>
        <w:ind w:firstLine="540"/>
        <w:jc w:val="both"/>
        <w:rPr>
          <w:sz w:val="26"/>
        </w:rPr>
      </w:pPr>
      <w:r>
        <w:rPr>
          <w:sz w:val="26"/>
        </w:rPr>
        <w:t>19. 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 xml:space="preserve">выполняемому объему работы </w:t>
      </w:r>
      <w:r>
        <w:rPr>
          <w:sz w:val="26"/>
        </w:rPr>
        <w:t>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</w:t>
      </w:r>
      <w:r>
        <w:rPr>
          <w:sz w:val="26"/>
        </w:rPr>
        <w:t>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</w:t>
      </w:r>
      <w:r>
        <w:rPr>
          <w:sz w:val="26"/>
        </w:rPr>
        <w:t>роте профессионального кругозора, умению работать с документами);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творческому подходу к решению поставленны</w:t>
      </w:r>
      <w:r>
        <w:rPr>
          <w:sz w:val="26"/>
        </w:rPr>
        <w:t>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745BF" w:rsidRDefault="00ED179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6745BF" w:rsidRDefault="006745BF">
      <w:pPr>
        <w:outlineLvl w:val="2"/>
        <w:rPr>
          <w:sz w:val="26"/>
        </w:rPr>
      </w:pPr>
    </w:p>
    <w:p w:rsidR="006745BF" w:rsidRDefault="006745BF">
      <w:bookmarkStart w:id="0" w:name="_GoBack"/>
      <w:bookmarkEnd w:id="0"/>
    </w:p>
    <w:p w:rsidR="006745BF" w:rsidRDefault="006745BF">
      <w:pPr>
        <w:jc w:val="both"/>
      </w:pPr>
    </w:p>
    <w:p w:rsidR="006745BF" w:rsidRDefault="006745BF">
      <w:pPr>
        <w:jc w:val="center"/>
        <w:outlineLvl w:val="2"/>
        <w:rPr>
          <w:sz w:val="26"/>
        </w:rPr>
      </w:pPr>
    </w:p>
    <w:p w:rsidR="006745BF" w:rsidRDefault="006745BF">
      <w:pPr>
        <w:widowControl w:val="0"/>
        <w:jc w:val="center"/>
        <w:rPr>
          <w:sz w:val="26"/>
        </w:rPr>
      </w:pPr>
    </w:p>
    <w:sectPr w:rsidR="006745BF">
      <w:headerReference w:type="default" r:id="rId39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796" w:rsidRDefault="00ED1796">
      <w:r>
        <w:separator/>
      </w:r>
    </w:p>
  </w:endnote>
  <w:endnote w:type="continuationSeparator" w:id="0">
    <w:p w:rsidR="00ED1796" w:rsidRDefault="00ED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796" w:rsidRDefault="00ED1796">
      <w:r>
        <w:separator/>
      </w:r>
    </w:p>
  </w:footnote>
  <w:footnote w:type="continuationSeparator" w:id="0">
    <w:p w:rsidR="00ED1796" w:rsidRDefault="00ED1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5BF" w:rsidRDefault="00ED1796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052850">
      <w:fldChar w:fldCharType="separate"/>
    </w:r>
    <w:r w:rsidR="00052850">
      <w:rPr>
        <w:noProof/>
      </w:rPr>
      <w:t>9</w:t>
    </w:r>
    <w:r>
      <w:fldChar w:fldCharType="end"/>
    </w:r>
  </w:p>
  <w:p w:rsidR="006745BF" w:rsidRDefault="006745BF">
    <w:pPr>
      <w:pStyle w:val="a3"/>
      <w:jc w:val="center"/>
    </w:pPr>
  </w:p>
  <w:p w:rsidR="006745BF" w:rsidRDefault="006745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45BF"/>
    <w:rsid w:val="00052850"/>
    <w:rsid w:val="006745BF"/>
    <w:rsid w:val="00ED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  <w:link w:val="6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a9">
    <w:name w:val="Гипертекстовая ссылка"/>
    <w:link w:val="aa"/>
    <w:rPr>
      <w:b/>
      <w:color w:val="008000"/>
    </w:rPr>
  </w:style>
  <w:style w:type="character" w:customStyle="1" w:styleId="aa">
    <w:name w:val="Гипертекстовая ссылка"/>
    <w:link w:val="a9"/>
    <w:rPr>
      <w:b/>
      <w:color w:val="008000"/>
    </w:rPr>
  </w:style>
  <w:style w:type="paragraph" w:styleId="ab">
    <w:name w:val="Body Text"/>
    <w:basedOn w:val="a"/>
    <w:link w:val="ac"/>
    <w:pPr>
      <w:jc w:val="both"/>
    </w:pPr>
  </w:style>
  <w:style w:type="character" w:customStyle="1" w:styleId="ac">
    <w:name w:val="Основной текст Знак"/>
    <w:basedOn w:val="1"/>
    <w:link w:val="ab"/>
    <w:rPr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FDDAC8015C7586BE408B18C999FA3B6F561F309C30FFC43BDA35E9BDCBTCM4B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hyperlink" Target="consultantplus://offline/ref=9BA844CCA5E528F3471E9FB8EE6C088CC4A2FBA888DBB5F3CD79279EF1051DD270475A9AE86F4D16I3g9D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FDDAC8015C7586BE408B18C999FA3B6F551F359437F4C43BDA35E9BDCBTCM4B" TargetMode="External"/><Relationship Id="rId33" Type="http://schemas.openxmlformats.org/officeDocument/2006/relationships/hyperlink" Target="consultantplus://offline/ref=9BA844CCA5E528F3471E9FB8EE6C088CC4A2FBA888DBB5F3CD79279EF1051DD270475A9AE86F4D14I3g8D" TargetMode="External"/><Relationship Id="rId38" Type="http://schemas.openxmlformats.org/officeDocument/2006/relationships/hyperlink" Target="consultantplus://offline/ref=3341960E340B25DC0EE89349A69FBA6A932BE2C6ABAB1C9F799F168C29978116186379C9053BC088L2GB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consultantplus://offline/ref=FDDAC8015C7586BE408B18C999FA3B6F5615309739F5C43BDA35E9BDCBTCM4B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FDDAC8015C7586BE408B18C999FA3B6F5514349738F2C43BDA35E9BDCBTCM4B" TargetMode="External"/><Relationship Id="rId32" Type="http://schemas.openxmlformats.org/officeDocument/2006/relationships/hyperlink" Target="consultantplus://offline/ref=FDDAC8015C7586BE408B18C999FA3B6F551E389339FEC43BDA35E9BDCBTCM4B" TargetMode="External"/><Relationship Id="rId37" Type="http://schemas.openxmlformats.org/officeDocument/2006/relationships/hyperlink" Target="consultantplus://offline/ref=3341960E340B25DC0EE89349A69FBA6A9A20E5C6A1A9419571C61A8E2E98DE011F2A75C8053BC2L8G6V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FDDAC8015C7586BE408B18C999FA3B6F5213369430FC9931D26CE5BFTCMCB" TargetMode="External"/><Relationship Id="rId28" Type="http://schemas.openxmlformats.org/officeDocument/2006/relationships/hyperlink" Target="consultantplus://offline/ref=FDDAC8015C7586BE408B18C999FA3B6F561F309338F5C43BDA35E9BDCBTCM4B" TargetMode="External"/><Relationship Id="rId36" Type="http://schemas.openxmlformats.org/officeDocument/2006/relationships/hyperlink" Target="consultantplus://offline/ref=9BA844CCA5E528F3471E9FB8EE6C088CC4A2FBA888DBB5F3CD79279EF1051DD270475A9AE86F4D13I3g3D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consultantplus://offline/ref=FDDAC8015C7586BE408B18C999FA3B6F5617379539F3C43BDA35E9BDCBTCM4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FDDAC8015C7586BE408B11D09EFA3B6F5212399230F1C43BDA35E9BDCBTCM4B" TargetMode="External"/><Relationship Id="rId27" Type="http://schemas.openxmlformats.org/officeDocument/2006/relationships/hyperlink" Target="consultantplus://offline/ref=FDDAC8015C7586BE408B18C999FA3B6F5615319739F6C43BDA35E9BDCBTCM4B" TargetMode="External"/><Relationship Id="rId30" Type="http://schemas.openxmlformats.org/officeDocument/2006/relationships/hyperlink" Target="consultantplus://offline/ref=FDDAC8015C7586BE408B18C999FA3B6F551F329333FFC43BDA35E9BDCBTCM4B" TargetMode="External"/><Relationship Id="rId35" Type="http://schemas.openxmlformats.org/officeDocument/2006/relationships/hyperlink" Target="consultantplus://offline/ref=9BA844CCA5E528F3471E9FB8EE6C088CC4A2FBA888DBB5F3CD79279EF1051DD270475A9AE86F4D11I3g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4106</Words>
  <Characters>23410</Characters>
  <Application>Microsoft Office Word</Application>
  <DocSecurity>0</DocSecurity>
  <Lines>195</Lines>
  <Paragraphs>54</Paragraphs>
  <ScaleCrop>false</ScaleCrop>
  <Company/>
  <LinksUpToDate>false</LinksUpToDate>
  <CharactersWithSpaces>27462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Казурова Анна Владимировна</cp:lastModifiedBy>
  <cp:revision>2</cp:revision>
  <dcterms:created xsi:type="dcterms:W3CDTF">2020-03-03T04:29:00Z</dcterms:created>
  <dcterms:modified xsi:type="dcterms:W3CDTF">2020-03-03T04:29:00Z</dcterms:modified>
</cp:coreProperties>
</file>